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3E8" w:rsidRDefault="00AB73E8" w:rsidP="00AB73E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6"/>
        </w:rPr>
        <w:t>КОДЕКС ЭТИКИ И СЛУЖЕБНОГО ПОВЕДЕНИЯ</w:t>
      </w:r>
    </w:p>
    <w:p w:rsidR="00AB73E8" w:rsidRDefault="00AB73E8" w:rsidP="00AB73E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000000"/>
          <w:sz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работников </w:t>
      </w:r>
      <w:r>
        <w:rPr>
          <w:rFonts w:ascii="Times New Roman" w:hAnsi="Times New Roman"/>
          <w:bCs/>
          <w:color w:val="000000"/>
          <w:sz w:val="26"/>
        </w:rPr>
        <w:t>Областного государственного бюджетного учреждения</w:t>
      </w:r>
    </w:p>
    <w:p w:rsidR="00AB73E8" w:rsidRDefault="00AB73E8" w:rsidP="00AB73E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</w:rPr>
        <w:t xml:space="preserve"> «Липецкая областная ветеринарная лаборатория»</w:t>
      </w:r>
    </w:p>
    <w:p w:rsidR="00AB73E8" w:rsidRDefault="00AB73E8" w:rsidP="00AB73E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Кодекс этики и служебного поведения работников Областного государственного бюджетного учреждения «Липецкая областная ветеринарная лаборатория» (далее по тексту Кодекс) разработан в соответствии с положениями Конституции Российской Федерации, Трудового кодекса Российской Федерации, Федерального закона «О противодействии коррупции»,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  <w:proofErr w:type="gramEnd"/>
    </w:p>
    <w:p w:rsidR="00AB73E8" w:rsidRDefault="00AB73E8" w:rsidP="00AB73E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</w:rPr>
        <w:t>I. Общие положения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1.1</w:t>
      </w:r>
      <w:r>
        <w:rPr>
          <w:rFonts w:ascii="Times New Roman" w:hAnsi="Times New Roman"/>
          <w:color w:val="000000"/>
          <w:sz w:val="24"/>
          <w:szCs w:val="24"/>
        </w:rPr>
        <w:t> 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работники учреждения независимо от замещаемой ими должности.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1.2.</w:t>
      </w:r>
      <w:r>
        <w:rPr>
          <w:rFonts w:ascii="Times New Roman" w:hAnsi="Times New Roman"/>
          <w:color w:val="000000"/>
          <w:sz w:val="24"/>
          <w:szCs w:val="24"/>
        </w:rPr>
        <w:t> Каждый работник должен принимать все необходимые меры для соблюдения положений Кодекса, а каждый гражданин Российской Федерации вправе ожидать от работника поведения в отношениях с ним в соответствии с положениями Кодекса.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> Знание и соблюдение работниками положений Кодекса является одним из критериев оценки качества их профессиональной деятельности и трудовой дисциплины.</w:t>
      </w:r>
    </w:p>
    <w:p w:rsidR="00AB73E8" w:rsidRDefault="00AB73E8" w:rsidP="00AB73E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</w:rPr>
        <w:t>II. Основные обязанности, принципы и правила служебного поведения работников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2.1. В соответствии со статьей 21 Трудового кодекса Российской Федерации работник обязан: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добросовестно исполнять свои трудовые обязанности, возложенные на него трудовым договором;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правила внутреннего трудового распорядка;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трудовую дисциплину;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выполнять установленные нормы труда;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требования по охране труда и обеспечению безопасности труда;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</w:t>
      </w:r>
      <w:proofErr w:type="gramEnd"/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этого имущества) и других работников;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2.2. Основные принципы служебного поведения работников являются основой поведения граждан в связи с нахождением их в трудовых отношениях с учреждением.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Работники, сознавая ответственность перед гражданами, обществом и государством, призваны: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исходить из того, что 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Конституцию Российской Федерации, законодательство Российской Федерации, не допускать нарушение законов и иных нормативных правовых актов исходя из политической, экономической целесообразности либо по иным мотивам;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обеспечивать эффективную работу ОГБУ «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Липецкая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облветлаборатория»;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осуществлять свою деятельность в пределах деятельности учреждения;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 исполнении должностных обязанностей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-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беспристрастность, исключающую возможность влияния на их деятельность решений политических партий и общественных объединений;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нормы профессиональной этики и правила делового поведения;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проявлять корректность и внимательность в обращении с гражданами и должностными лицами;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воздерживаться от поведения, которое могло бы вызвать сомнение в добросовестном исполнении работником должностных обязанностей, а также избегать конфликтных ситуаций, способных нанести ущерб его репутации или авторитету учреждения;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не использовать должностное положение для оказания влияния на деятельность государственных органов, органов местного самоуправления, организаций, должностных лиц и граждан при решении вопросов личного характера;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воздерживаться от публичных высказываний, суждений и оценок в отношении деятельности учреждения, ее руководителя, если это не входит в должностные обязанности работника;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соблюдать установленные в учреждении правила предоставления служебной информации и публичных выступлений;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проявлять при исполнении должностных обязанностей честность, беспристрастность и справедливость, не допускать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коррупционно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2.3. В целях противодействия коррупции работнику рекомендуется: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уведомлять работодателя, органы прокуратуры, правоохранительные органы обо всех случаях обращения к работнику каких-либо лиц в целях склонения к совершению коррупционных правонарушений;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не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личную заинтересованность,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2.4. 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Работник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2.5. Работник, наделенный организационно-распорядительными полномочиями по отношению к другим работникам, должен стремиться быть для них образцом профессионализма, безупречной репутации, способствовать формированию в учреждении либо его подразделении благоприятного для эффективной работы морально-психологического климата.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Работник, наделенный организационно-распорядительными полномочиями по отношению к другим работникам, призван: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принимать меры по предупреждению коррупции, а также меры к тому, чтобы подчиненные ему работники не допускали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коррупционно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 возможности принимать меры по предотвращению или урегулированию конфликта интересов в случае, если ему стало известно о возникновении у работника личной заинтересованности, которая приводит или может привести к конфликту интересов.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Руководитель организации обязан представлять сведения о доходах, об имуществе и обязательствах имущественного характер в соответствии с законодательством Российской Федерации.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</w:rPr>
        <w:t>III. Этические правила служебного поведения работников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3.1. В служебном поведении работнику необходимо исходить из конституционных положений о том, что человек, его права и свободы являются высшей </w:t>
      </w:r>
      <w:proofErr w:type="gramStart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ценностью</w:t>
      </w:r>
      <w:proofErr w:type="gramEnd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и каждый гражданин имеет право на неприкосновенность частной жизни, личную и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семейную тайну, защиту чести, достоинства, своего доброго имени.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3.2. В служебном поведении работник воздерживается </w:t>
      </w:r>
      <w:proofErr w:type="gramStart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от</w:t>
      </w:r>
      <w:proofErr w:type="gramEnd"/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: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иди семейного положения, политических или религиозных предпочтений;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принятия пищи, курения во время служебных совещаний, бесед, иного служебного общения с гражданами.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3.3.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AB73E8" w:rsidRDefault="00AB73E8" w:rsidP="00AB73E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3.4. 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отличается сдержанностью, традиционностью, аккуратностью.</w:t>
      </w:r>
    </w:p>
    <w:p w:rsidR="00AB73E8" w:rsidRDefault="00AB73E8" w:rsidP="00AB73E8">
      <w:pPr>
        <w:spacing w:after="0"/>
      </w:pPr>
    </w:p>
    <w:p w:rsidR="002E3F2A" w:rsidRDefault="002E3F2A"/>
    <w:sectPr w:rsidR="002E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B3F"/>
    <w:rsid w:val="002E3F2A"/>
    <w:rsid w:val="005A1B3F"/>
    <w:rsid w:val="007E36D3"/>
    <w:rsid w:val="00AB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73E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73E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cp:lastPrinted>2018-08-30T06:00:00Z</cp:lastPrinted>
  <dcterms:created xsi:type="dcterms:W3CDTF">2018-08-30T06:21:00Z</dcterms:created>
  <dcterms:modified xsi:type="dcterms:W3CDTF">2018-08-30T06:21:00Z</dcterms:modified>
</cp:coreProperties>
</file>